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780"/>
      </w:tblGrid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b/>
                <w:bCs/>
                <w:sz w:val="27"/>
                <w:lang w:eastAsia="ru-RU"/>
              </w:rPr>
              <w:t>Баланс (ф. 0503730)</w:t>
            </w:r>
          </w:p>
        </w:tc>
      </w:tr>
    </w:tbl>
    <w:p w:rsidR="00391BB6" w:rsidRPr="00391BB6" w:rsidRDefault="00391BB6" w:rsidP="00391BB6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48"/>
        <w:gridCol w:w="10832"/>
      </w:tblGrid>
      <w:tr w:rsidR="00391BB6" w:rsidRPr="00391BB6" w:rsidTr="00391BB6"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04.04.2023</w:t>
            </w:r>
          </w:p>
        </w:tc>
      </w:tr>
      <w:tr w:rsidR="00391BB6" w:rsidRPr="00391BB6" w:rsidTr="00391BB6"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Дата утверждения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01.01.2023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"БЕЛОГОРСКАЯ ОСНОВНАЯ ОБЩЕОБРАЗОВАТЕЛЬНАЯ ШКОЛА" БЕЛЯЕВСКОГО РАЙОНА ОРЕНБУРГСКОЙ ОБЛАСТИ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533У2084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5623005077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562301001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2022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Сформировано: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Учреждением - МУНИЦИПАЛЬНОЕ БЮДЖЕТНОЕ ОБЩЕОБРАЗОВАТЕЛЬНОЕ УЧРЕЖДЕНИЕ "БЕЛОГОРСКАЯ ОСНОВНАЯ ОБЩЕОБРАЗОВАТЕЛЬНАЯ ШКОЛА" БЕЛЯЕВСКОГО РАЙОНА ОРЕНБУРГСКОЙ ОБЛАСТИ</w:t>
            </w: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ИНН 5623005077</w:t>
            </w: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КПП 562301001</w:t>
            </w:r>
          </w:p>
        </w:tc>
      </w:tr>
    </w:tbl>
    <w:p w:rsidR="00391BB6" w:rsidRPr="00391BB6" w:rsidRDefault="00391BB6" w:rsidP="00391BB6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6"/>
        <w:gridCol w:w="7308"/>
        <w:gridCol w:w="999"/>
        <w:gridCol w:w="1187"/>
      </w:tblGrid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0503730</w:t>
            </w:r>
          </w:p>
        </w:tc>
      </w:tr>
      <w:tr w:rsidR="00391BB6" w:rsidRPr="00391BB6" w:rsidTr="00391BB6"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24 </w:t>
            </w:r>
            <w:r w:rsidRPr="00391BB6">
              <w:rPr>
                <w:rFonts w:ascii="inherit" w:eastAsia="Times New Roman" w:hAnsi="inherit" w:cs="Times New Roman"/>
                <w:sz w:val="18"/>
                <w:lang w:eastAsia="ru-RU"/>
              </w:rPr>
              <w:t>января</w:t>
            </w: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20</w:t>
            </w:r>
            <w:r w:rsidRPr="00391BB6">
              <w:rPr>
                <w:rFonts w:ascii="inherit" w:eastAsia="Times New Roman" w:hAnsi="inherit" w:cs="Times New Roman"/>
                <w:sz w:val="18"/>
                <w:lang w:eastAsia="ru-RU"/>
              </w:rPr>
              <w:t>23</w:t>
            </w: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24.01.2023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"БЕЛОГОРСКАЯ ОСНОВНАЯ ОБЩЕОБРАЗОВАТЕЛЬНАЯ ШКОЛА" БЕЛЯЕВСКОГО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36361848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75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ОКВЭД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85.13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5623005077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Обособленное подразделение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ОТДЕЛ ОБРАЗОВАНИЯ, ОПЕКИ И ПОПЕЧИТЕЛЬСТВА АДМИНИСТРАЦИИ МУНИЦИПАЛЬНОГО ОБРАЗОВАНИЯ БЕЛЯЕВСКИЙ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53610402101</w:t>
            </w:r>
          </w:p>
        </w:tc>
      </w:tr>
      <w:tr w:rsidR="00391BB6" w:rsidRPr="00391BB6" w:rsidTr="00391BB6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органа, осуществляющего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ОТДЕЛ ОБРАЗОВАНИЯ, ОПЕКИ И ПОПЕЧИТЕЛЬСТВА АДМИНИСТРАЦИИ МУНИЦИПАЛЬНОГО ОБРАЗОВАНИЯ БЕЛЯЕВСКИЙ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02112424</w:t>
            </w:r>
          </w:p>
        </w:tc>
      </w:tr>
      <w:tr w:rsidR="00391BB6" w:rsidRPr="00391BB6" w:rsidTr="00391B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5623004965</w:t>
            </w:r>
          </w:p>
        </w:tc>
      </w:tr>
      <w:tr w:rsidR="00391BB6" w:rsidRPr="00391BB6" w:rsidTr="00391BB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Периодичность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383</w:t>
            </w:r>
          </w:p>
        </w:tc>
      </w:tr>
    </w:tbl>
    <w:p w:rsidR="00391BB6" w:rsidRPr="00391BB6" w:rsidRDefault="00391BB6" w:rsidP="00391BB6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18"/>
        <w:gridCol w:w="552"/>
        <w:gridCol w:w="1142"/>
        <w:gridCol w:w="1522"/>
        <w:gridCol w:w="1245"/>
        <w:gridCol w:w="1245"/>
        <w:gridCol w:w="1142"/>
        <w:gridCol w:w="1522"/>
        <w:gridCol w:w="1245"/>
        <w:gridCol w:w="1245"/>
      </w:tblGrid>
      <w:tr w:rsidR="00391BB6" w:rsidRPr="00391BB6" w:rsidTr="00391BB6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АКТИВ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Код </w:t>
            </w: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строки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На начало года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конец отчетного периода</w:t>
            </w:r>
          </w:p>
        </w:tc>
      </w:tr>
      <w:tr w:rsidR="00391BB6" w:rsidRPr="00391BB6" w:rsidTr="00391BB6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деятельность с целевыми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деятельность по государственному заданию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приносящая доход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деятельность с целевыми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деятельность по государственному заданию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приносящая доход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391BB6">
              <w:rPr>
                <w:rFonts w:ascii="inherit" w:eastAsia="Times New Roman" w:hAnsi="inherit" w:cs="Times New Roman"/>
                <w:b/>
                <w:bCs/>
                <w:sz w:val="18"/>
                <w:lang w:eastAsia="ru-RU"/>
              </w:rPr>
              <w:t>I.Нефинансовые</w:t>
            </w:r>
            <w:proofErr w:type="spellEnd"/>
            <w:r w:rsidRPr="00391BB6">
              <w:rPr>
                <w:rFonts w:ascii="inherit" w:eastAsia="Times New Roman" w:hAnsi="inherit" w:cs="Times New Roman"/>
                <w:b/>
                <w:bCs/>
                <w:sz w:val="18"/>
                <w:lang w:eastAsia="ru-RU"/>
              </w:rPr>
              <w:t xml:space="preserve"> активы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Основные средства (балансовая стоимость, 010100000)*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2 612 472,14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4 814 415,75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7 426 887,89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2 606 723,34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4 740 615,75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7 347 339,09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основных средств**, всего*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2 612 472,14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2 366 739,67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4 979 211,81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2 606 723,34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2 342 281,63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4 949 004,97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амортизация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2 612 472,14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2 366 739,67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4 979 211,81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2 606 723,34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2 342 281,63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4 949 004,97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Основные средства (остаточная стоимость, стр. 010–стр. 020)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2 447 676,08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2 447 676,08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2 398 334,12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2 398 334,12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Нематериальные активы (балансовая стоимость, 010200000)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нематериальных активов**, всего*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амортизация нематериальных активов*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Нематериальные активы (остаточная стоимость, стр. 040–стр. 050)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Непроизведенные</w:t>
            </w:r>
            <w:proofErr w:type="spellEnd"/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активы (010300000)** (остаточная стоимость)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2 658 868,14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2 658 868,14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2 658 868,14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2 658 868,14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Материальные запасы (010500000)** (остаточная стоимость),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36 981,88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367 395,23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1 742,05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406 119,16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38 149,74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501 941,89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4 347,41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544 439,04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внеоборотные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160,82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долгосрочные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Вложения в нефинансовые активы (010600000),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внеоборотные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Нефинансовые активы в пути (010700000)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Затраты на изготовление готовой продукции, </w:t>
            </w: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выполнение работ, услуг (010900000)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Расходы будущих периодов (040150000)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 по разделу I (стр. 030+стр. 060+стр. 070+стр. 080+стр. 100+стр. 120+стр. 130+стр. 150+стр. 160)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36 981,88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3 041 346,17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2 449 418,13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5 527 746,18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38 149,74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3 176 010,03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2 402 681,53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5 616 841,30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391BB6">
              <w:rPr>
                <w:rFonts w:ascii="inherit" w:eastAsia="Times New Roman" w:hAnsi="inherit" w:cs="Times New Roman"/>
                <w:b/>
                <w:bCs/>
                <w:sz w:val="18"/>
                <w:lang w:eastAsia="ru-RU"/>
              </w:rPr>
              <w:t>II.Финансовые</w:t>
            </w:r>
            <w:proofErr w:type="spellEnd"/>
            <w:r w:rsidRPr="00391BB6">
              <w:rPr>
                <w:rFonts w:ascii="inherit" w:eastAsia="Times New Roman" w:hAnsi="inherit" w:cs="Times New Roman"/>
                <w:b/>
                <w:bCs/>
                <w:sz w:val="18"/>
                <w:lang w:eastAsia="ru-RU"/>
              </w:rPr>
              <w:t xml:space="preserve"> активы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Денежные средства учреждения (020100000),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11 370,07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11 370,07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лицевых счетах учреждения в органе казначейства (020111000)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11 370,07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11 370,07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кредитной организации (020121000),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депозитах (020122000),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долгосрочные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иностранной валюте (020127000)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кассе учреждения (020130000)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Финансовые вложения (020400000),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долгосрочные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Дебиторская задолженность по доходам (020500000, 020900000),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14 317,17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14 317,17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23 840,65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23 840,65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1 043,00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1 043,00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Расчеты по займам (ссудам) (020700000),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долгосрочные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расчет с дебиторами (021000000),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расчеты по налоговым вычетам по НДС (021010000)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Вложения в финансовые активы (02150000)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 по разделу II (стр. 200+стр. 240+стр. 250+стр. 260+стр. 270+стр. 280+стр. 290)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26 730,24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26 730,24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23 840,65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23 840,65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БАЛАНС (стр. 190+стр. 340)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36 981,88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3 041 346,17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2 476 148,37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5 554 476,42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38 149,74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3 176 010,03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2 426 522,18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5 640 681,95</w:t>
            </w:r>
          </w:p>
        </w:tc>
      </w:tr>
    </w:tbl>
    <w:p w:rsidR="00391BB6" w:rsidRPr="00391BB6" w:rsidRDefault="00391BB6" w:rsidP="00391BB6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134"/>
        <w:gridCol w:w="552"/>
        <w:gridCol w:w="1142"/>
        <w:gridCol w:w="1142"/>
        <w:gridCol w:w="1142"/>
        <w:gridCol w:w="1020"/>
        <w:gridCol w:w="1142"/>
        <w:gridCol w:w="1142"/>
        <w:gridCol w:w="1142"/>
        <w:gridCol w:w="1020"/>
      </w:tblGrid>
      <w:tr w:rsidR="00391BB6" w:rsidRPr="00391BB6" w:rsidTr="00391BB6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ПАССИВ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конец отчетного периода</w:t>
            </w:r>
          </w:p>
        </w:tc>
      </w:tr>
      <w:tr w:rsidR="00391BB6" w:rsidRPr="00391BB6" w:rsidTr="00391BB6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деятельность с целевыми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деятельность по оказанию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приносящая доход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деятельность с целевыми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деятельность по оказанию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приносящая доход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391BB6">
              <w:rPr>
                <w:rFonts w:ascii="inherit" w:eastAsia="Times New Roman" w:hAnsi="inherit" w:cs="Times New Roman"/>
                <w:b/>
                <w:bCs/>
                <w:sz w:val="18"/>
                <w:lang w:eastAsia="ru-RU"/>
              </w:rPr>
              <w:t>III.Обязательства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Расчеты с кредиторами по долговым обязательствам (030100000),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долгосрочные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Кредиторская задолженность по выплатам (030200000, 020800000, 030402000, 030403000),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175 702,73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175 702,73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141 487,30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7 652,97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149 140,27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Расчеты по платежам в бюджеты (030300000)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расчеты,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внутриведомственные расчеты (030404000)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расчеты с прочими кредиторами (030406000)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расчеты по налоговым вычетам по НДС (021010000)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Кредиторская задолженность по доходам (020500000, 020900000),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Расчеты с учредителем (021006000)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3 947 712,58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4 730 495,75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8 678 208,33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3 932 011,43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4 656 695,75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8 588 707,18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будущих периодов (040140000)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Резервы предстоящих расходов (040160000)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712 834,00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712 834,00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857 621,51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857 621,51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 по разделу III (стр. 400+стр. 410+стр. 420+стр. 430+стр. 470+стр. 480+стр. 510+стр. 520)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4 836 249,31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4 730 495,75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9 566 745,06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4 931 120,24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4 664 348,72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9 595 468,96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391BB6">
              <w:rPr>
                <w:rFonts w:ascii="inherit" w:eastAsia="Times New Roman" w:hAnsi="inherit" w:cs="Times New Roman"/>
                <w:b/>
                <w:bCs/>
                <w:sz w:val="18"/>
                <w:lang w:eastAsia="ru-RU"/>
              </w:rPr>
              <w:lastRenderedPageBreak/>
              <w:t>IV.Финансовый</w:t>
            </w:r>
            <w:proofErr w:type="spellEnd"/>
            <w:r w:rsidRPr="00391BB6">
              <w:rPr>
                <w:rFonts w:ascii="inherit" w:eastAsia="Times New Roman" w:hAnsi="inherit" w:cs="Times New Roman"/>
                <w:b/>
                <w:bCs/>
                <w:sz w:val="18"/>
                <w:lang w:eastAsia="ru-RU"/>
              </w:rPr>
              <w:t xml:space="preserve"> результат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Финансовый результат экономического субъекта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36 981,88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-1 794 903,14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-2 254 347,38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-4 012 268,64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38 149,74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-1 755 110,21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-2 237 826,54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-3 954 787,01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БАЛАНС (стр. 550+стр. 570)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36 981,88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3 041 346,17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2 476 148,37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5 554 476,42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38 149,74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3 176 010,03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2 426 522,18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5 640 681,95</w:t>
            </w:r>
          </w:p>
        </w:tc>
      </w:tr>
    </w:tbl>
    <w:p w:rsidR="00391BB6" w:rsidRPr="00391BB6" w:rsidRDefault="00391BB6" w:rsidP="00391BB6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391BB6" w:rsidRPr="00391BB6" w:rsidRDefault="00391BB6" w:rsidP="00391BB6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4A4A4A"/>
          <w:sz w:val="24"/>
          <w:szCs w:val="24"/>
          <w:lang w:eastAsia="ru-RU"/>
        </w:rPr>
      </w:pPr>
      <w:r w:rsidRPr="00391BB6">
        <w:rPr>
          <w:rFonts w:ascii="inherit" w:eastAsia="Times New Roman" w:hAnsi="inherit" w:cs="Arial"/>
          <w:b/>
          <w:bCs/>
          <w:color w:val="4A4A4A"/>
          <w:sz w:val="24"/>
          <w:szCs w:val="24"/>
          <w:lang w:eastAsia="ru-RU"/>
        </w:rPr>
        <w:t>Справка</w:t>
      </w:r>
      <w:r w:rsidRPr="00391BB6">
        <w:rPr>
          <w:rFonts w:ascii="inherit" w:eastAsia="Times New Roman" w:hAnsi="inherit" w:cs="Arial"/>
          <w:b/>
          <w:bCs/>
          <w:color w:val="4A4A4A"/>
          <w:sz w:val="24"/>
          <w:szCs w:val="24"/>
          <w:lang w:eastAsia="ru-RU"/>
        </w:rPr>
        <w:br/>
        <w:t xml:space="preserve">о наличии имущества и обязательств на </w:t>
      </w:r>
      <w:proofErr w:type="spellStart"/>
      <w:r w:rsidRPr="00391BB6">
        <w:rPr>
          <w:rFonts w:ascii="inherit" w:eastAsia="Times New Roman" w:hAnsi="inherit" w:cs="Arial"/>
          <w:b/>
          <w:bCs/>
          <w:color w:val="4A4A4A"/>
          <w:sz w:val="24"/>
          <w:szCs w:val="24"/>
          <w:lang w:eastAsia="ru-RU"/>
        </w:rPr>
        <w:t>забалансовых</w:t>
      </w:r>
      <w:proofErr w:type="spellEnd"/>
      <w:r w:rsidRPr="00391BB6">
        <w:rPr>
          <w:rFonts w:ascii="inherit" w:eastAsia="Times New Roman" w:hAnsi="inherit" w:cs="Arial"/>
          <w:b/>
          <w:bCs/>
          <w:color w:val="4A4A4A"/>
          <w:sz w:val="24"/>
          <w:szCs w:val="24"/>
          <w:lang w:eastAsia="ru-RU"/>
        </w:rPr>
        <w:t xml:space="preserve"> счетах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34"/>
        <w:gridCol w:w="3260"/>
        <w:gridCol w:w="552"/>
        <w:gridCol w:w="1142"/>
        <w:gridCol w:w="1522"/>
        <w:gridCol w:w="1142"/>
        <w:gridCol w:w="960"/>
        <w:gridCol w:w="1142"/>
        <w:gridCol w:w="1522"/>
        <w:gridCol w:w="1142"/>
        <w:gridCol w:w="960"/>
      </w:tblGrid>
      <w:tr w:rsidR="00391BB6" w:rsidRPr="00391BB6" w:rsidTr="00391BB6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Номер </w:t>
            </w:r>
            <w:proofErr w:type="spellStart"/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забалансового</w:t>
            </w:r>
            <w:proofErr w:type="spellEnd"/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счета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Наименование </w:t>
            </w:r>
            <w:proofErr w:type="spellStart"/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забалансового</w:t>
            </w:r>
            <w:proofErr w:type="spellEnd"/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счета,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конец отчетного периода</w:t>
            </w:r>
          </w:p>
        </w:tc>
      </w:tr>
      <w:tr w:rsidR="00391BB6" w:rsidRPr="00391BB6" w:rsidTr="00391BB6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деятельность с целевыми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деятельность по государственному заданию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приносящая доход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деятельность с целевыми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деятельность по государственному заданию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приносящая доход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391BB6" w:rsidRPr="00391BB6" w:rsidTr="00391BB6"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Имущество, полученное в пользование,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Материальные ценности на хранении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Бланки строгой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Сомнительная задолженность,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Награды, призы, кубки и ценные подарки, сувениры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Путевки неоплаченные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Запасные части к транспортным средствам, выданным взамен </w:t>
            </w:r>
            <w:proofErr w:type="gramStart"/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изношенных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Обеспечение исполнения обязательств,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задаток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банковская гарантия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поручительство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Экспериментальные 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Переплата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Поступления денежных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191 966,97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9 050 062,95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138 903,14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9 380 933,06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191 966,97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9 050 062,95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138 903,14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9 380 933,06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источники финансирования дефицита средств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Выбытия денежных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191 966,97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9 050 062,95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150 273,21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9 392 303,13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191 966,97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9 050 062,95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150 273,21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9 392 303,13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источники финансирования дефицита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Задолженность, невостребованная кредиторами,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Основные средства эксплуатации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1 141 925,70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149 147,42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1 291 073,12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1 161 425,70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149 147,42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Периодические издания для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Нефинансовые активы, переданные в доверительное управление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Имущество, переданное в возмездное пользование (аренду)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Имущество, переданное в безвозмездное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Расчеты по исполнению денежных обязательств через третьих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Акции по номинальной стоимости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Сметная стоимость создания (реконструкции) объекта концессии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Финансовые активы в управляющих компаниях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391BB6" w:rsidRPr="00391BB6" w:rsidRDefault="00391BB6" w:rsidP="00391BB6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57"/>
        <w:gridCol w:w="3657"/>
        <w:gridCol w:w="3658"/>
        <w:gridCol w:w="3658"/>
      </w:tblGrid>
      <w:tr w:rsidR="00391BB6" w:rsidRPr="00391BB6" w:rsidTr="00391BB6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Централизованная бухгалтерия (наименование, ОГРН, ИНН, КПП, местонахождение)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лицо)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91BB6" w:rsidRPr="00391BB6" w:rsidTr="00391BB6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Телефон, </w:t>
            </w:r>
            <w:proofErr w:type="spellStart"/>
            <w:r w:rsidRPr="00391BB6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91BB6" w:rsidRPr="00391BB6" w:rsidRDefault="00391BB6" w:rsidP="00391BB6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391BB6" w:rsidRPr="00391BB6" w:rsidRDefault="00391BB6" w:rsidP="00391BB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391BB6">
        <w:rPr>
          <w:rFonts w:ascii="inherit" w:eastAsia="Times New Roman" w:hAnsi="inherit" w:cs="Arial"/>
          <w:color w:val="4A4A4A"/>
          <w:sz w:val="18"/>
          <w:lang w:eastAsia="ru-RU"/>
        </w:rPr>
        <w:t> </w:t>
      </w:r>
    </w:p>
    <w:p w:rsidR="001373EF" w:rsidRDefault="00391BB6"/>
    <w:sectPr w:rsidR="001373EF" w:rsidSect="00391B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1BB6"/>
    <w:rsid w:val="00391BB6"/>
    <w:rsid w:val="00563FD4"/>
    <w:rsid w:val="00D94207"/>
    <w:rsid w:val="00D9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1BB6"/>
    <w:rPr>
      <w:b/>
      <w:bCs/>
    </w:rPr>
  </w:style>
  <w:style w:type="character" w:customStyle="1" w:styleId="date-underscore">
    <w:name w:val="date-underscore"/>
    <w:basedOn w:val="a0"/>
    <w:rsid w:val="00391BB6"/>
  </w:style>
  <w:style w:type="character" w:customStyle="1" w:styleId="printformprintbutton">
    <w:name w:val="printformprintbutton"/>
    <w:basedOn w:val="a0"/>
    <w:rsid w:val="00391BB6"/>
  </w:style>
  <w:style w:type="character" w:styleId="a4">
    <w:name w:val="Hyperlink"/>
    <w:basedOn w:val="a0"/>
    <w:uiPriority w:val="99"/>
    <w:semiHidden/>
    <w:unhideWhenUsed/>
    <w:rsid w:val="00391BB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91BB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1543</Words>
  <Characters>8799</Characters>
  <Application>Microsoft Office Word</Application>
  <DocSecurity>0</DocSecurity>
  <Lines>73</Lines>
  <Paragraphs>20</Paragraphs>
  <ScaleCrop>false</ScaleCrop>
  <Company/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2023-12-13T09:29:00Z</dcterms:created>
  <dcterms:modified xsi:type="dcterms:W3CDTF">2023-12-13T09:30:00Z</dcterms:modified>
</cp:coreProperties>
</file>