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 </w:t>
      </w:r>
    </w:p>
    <w:p w:rsidR="0099708D" w:rsidRPr="00717FCD" w:rsidRDefault="0099708D" w:rsidP="0099708D">
      <w:pPr>
        <w:pStyle w:val="af2"/>
        <w:jc w:val="center"/>
        <w:rPr>
          <w:rFonts w:ascii="Times New Roman" w:hAnsi="Times New Roman" w:cs="Times New Roman"/>
          <w:b/>
        </w:rPr>
      </w:pPr>
      <w:r w:rsidRPr="00717FCD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99708D" w:rsidRPr="00717FCD" w:rsidRDefault="0099708D" w:rsidP="0099708D">
      <w:pPr>
        <w:pStyle w:val="af2"/>
        <w:jc w:val="center"/>
        <w:rPr>
          <w:rFonts w:ascii="Times New Roman" w:hAnsi="Times New Roman" w:cs="Times New Roman"/>
          <w:b/>
        </w:rPr>
      </w:pPr>
      <w:r w:rsidRPr="00717FCD">
        <w:rPr>
          <w:rFonts w:ascii="Times New Roman" w:hAnsi="Times New Roman" w:cs="Times New Roman"/>
          <w:b/>
        </w:rPr>
        <w:t>‌</w:t>
      </w:r>
      <w:bookmarkStart w:id="0" w:name="c6077dab-9925-4774-bff8-633c408d96f7"/>
      <w:r w:rsidRPr="00717FCD">
        <w:rPr>
          <w:rFonts w:ascii="Times New Roman" w:hAnsi="Times New Roman" w:cs="Times New Roman"/>
          <w:b/>
        </w:rPr>
        <w:t>Министерство образования Оренбургской области</w:t>
      </w:r>
      <w:bookmarkEnd w:id="0"/>
      <w:r w:rsidRPr="00717FCD">
        <w:rPr>
          <w:rFonts w:ascii="Times New Roman" w:hAnsi="Times New Roman" w:cs="Times New Roman"/>
          <w:b/>
        </w:rPr>
        <w:t>‌‌</w:t>
      </w:r>
    </w:p>
    <w:p w:rsidR="0099708D" w:rsidRPr="00717FCD" w:rsidRDefault="0099708D" w:rsidP="0099708D">
      <w:pPr>
        <w:pStyle w:val="af2"/>
        <w:jc w:val="center"/>
        <w:rPr>
          <w:rFonts w:ascii="Times New Roman" w:hAnsi="Times New Roman" w:cs="Times New Roman"/>
          <w:b/>
        </w:rPr>
      </w:pPr>
      <w:r w:rsidRPr="00717FCD">
        <w:rPr>
          <w:rFonts w:ascii="Times New Roman" w:hAnsi="Times New Roman" w:cs="Times New Roman"/>
          <w:b/>
        </w:rPr>
        <w:t>‌</w:t>
      </w:r>
      <w:bookmarkStart w:id="1" w:name="788ae511-f951-4a39-a96d-32e07689f645"/>
      <w:r w:rsidRPr="00717FCD">
        <w:rPr>
          <w:rFonts w:ascii="Times New Roman" w:hAnsi="Times New Roman" w:cs="Times New Roman"/>
          <w:b/>
        </w:rPr>
        <w:t xml:space="preserve">Отдел образования, опеки и попечительства </w:t>
      </w:r>
      <w:proofErr w:type="spellStart"/>
      <w:r w:rsidRPr="00717FCD">
        <w:rPr>
          <w:rFonts w:ascii="Times New Roman" w:hAnsi="Times New Roman" w:cs="Times New Roman"/>
          <w:b/>
        </w:rPr>
        <w:t>Беляевский</w:t>
      </w:r>
      <w:proofErr w:type="spellEnd"/>
      <w:r w:rsidRPr="00717FCD">
        <w:rPr>
          <w:rFonts w:ascii="Times New Roman" w:hAnsi="Times New Roman" w:cs="Times New Roman"/>
          <w:b/>
        </w:rPr>
        <w:t xml:space="preserve"> район</w:t>
      </w:r>
      <w:bookmarkEnd w:id="1"/>
      <w:r w:rsidRPr="00717FCD">
        <w:rPr>
          <w:rFonts w:ascii="Times New Roman" w:hAnsi="Times New Roman" w:cs="Times New Roman"/>
          <w:b/>
        </w:rPr>
        <w:t>‌​</w:t>
      </w:r>
    </w:p>
    <w:p w:rsidR="0099708D" w:rsidRPr="00717FCD" w:rsidRDefault="0099708D" w:rsidP="0099708D">
      <w:pPr>
        <w:pStyle w:val="af2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7FC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МБОУ "</w:t>
      </w:r>
      <w:proofErr w:type="spellStart"/>
      <w:r w:rsidRPr="00717FC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Белогорская</w:t>
      </w:r>
      <w:proofErr w:type="spellEnd"/>
      <w:r w:rsidRPr="00717FC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ООШ "</w:t>
      </w:r>
    </w:p>
    <w:p w:rsidR="0099708D" w:rsidRDefault="0099708D" w:rsidP="0099708D">
      <w:pPr>
        <w:ind w:left="120"/>
      </w:pPr>
    </w:p>
    <w:tbl>
      <w:tblPr>
        <w:tblW w:w="0" w:type="auto"/>
        <w:tblInd w:w="2016" w:type="dxa"/>
        <w:tblCellMar>
          <w:left w:w="10" w:type="dxa"/>
          <w:right w:w="10" w:type="dxa"/>
        </w:tblCellMar>
        <w:tblLook w:val="04A0"/>
      </w:tblPr>
      <w:tblGrid>
        <w:gridCol w:w="3114"/>
        <w:gridCol w:w="3115"/>
        <w:gridCol w:w="3115"/>
      </w:tblGrid>
      <w:tr w:rsidR="0099708D" w:rsidTr="00515EC5">
        <w:tc>
          <w:tcPr>
            <w:tcW w:w="3114" w:type="dxa"/>
          </w:tcPr>
          <w:p w:rsidR="0099708D" w:rsidRDefault="0099708D" w:rsidP="00515E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9708D" w:rsidRDefault="0099708D" w:rsidP="00515E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99708D" w:rsidRDefault="0099708D" w:rsidP="00515E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№7 от «30»08.2023г.</w:t>
            </w:r>
          </w:p>
          <w:p w:rsidR="0099708D" w:rsidRDefault="0099708D" w:rsidP="00515E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708D" w:rsidRDefault="0099708D" w:rsidP="00515E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708D" w:rsidRDefault="0099708D" w:rsidP="00515E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9708D" w:rsidRDefault="0099708D" w:rsidP="00515E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99708D" w:rsidRDefault="0099708D" w:rsidP="00515E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Е.Г.</w:t>
            </w:r>
          </w:p>
          <w:p w:rsidR="0099708D" w:rsidRDefault="0099708D" w:rsidP="00515E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126 от 30.08.2023 г.</w:t>
            </w:r>
          </w:p>
          <w:p w:rsidR="0099708D" w:rsidRDefault="0099708D" w:rsidP="00515E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‌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</w:p>
    <w:p w:rsidR="005E2AF2" w:rsidRPr="00195A37" w:rsidRDefault="005E2AF2" w:rsidP="0099708D">
      <w:pPr>
        <w:spacing w:line="240" w:lineRule="auto"/>
        <w:ind w:left="-426"/>
        <w:jc w:val="center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lang w:eastAsia="ru-RU"/>
        </w:rPr>
        <w:t>РАБОЧАЯ ПРОГРАММА</w:t>
      </w:r>
    </w:p>
    <w:p w:rsidR="005E2AF2" w:rsidRPr="00195A37" w:rsidRDefault="005E2AF2" w:rsidP="0099708D">
      <w:pPr>
        <w:spacing w:line="240" w:lineRule="auto"/>
        <w:ind w:left="-426"/>
        <w:jc w:val="center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lang w:eastAsia="ru-RU"/>
        </w:rPr>
        <w:t>(ID 1957893)</w:t>
      </w:r>
    </w:p>
    <w:p w:rsidR="005E2AF2" w:rsidRPr="00195A37" w:rsidRDefault="005E2AF2" w:rsidP="0099708D">
      <w:pPr>
        <w:spacing w:line="240" w:lineRule="auto"/>
        <w:ind w:left="-426"/>
        <w:jc w:val="center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lang w:eastAsia="ru-RU"/>
        </w:rPr>
        <w:br/>
      </w:r>
    </w:p>
    <w:p w:rsidR="005E2AF2" w:rsidRPr="00195A37" w:rsidRDefault="005E2AF2" w:rsidP="0099708D">
      <w:pPr>
        <w:spacing w:line="240" w:lineRule="auto"/>
        <w:ind w:left="-426"/>
        <w:jc w:val="center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lang w:eastAsia="ru-RU"/>
        </w:rPr>
        <w:t>учебного предмета «Изобразительное искусство»</w:t>
      </w:r>
    </w:p>
    <w:p w:rsidR="005E2AF2" w:rsidRPr="00195A37" w:rsidRDefault="005E2AF2" w:rsidP="0099708D">
      <w:pPr>
        <w:spacing w:line="240" w:lineRule="auto"/>
        <w:ind w:left="-426"/>
        <w:jc w:val="center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lang w:eastAsia="ru-RU"/>
        </w:rPr>
        <w:t>для обучающихся 5-7 классов</w:t>
      </w:r>
    </w:p>
    <w:p w:rsidR="0099708D" w:rsidRDefault="0099708D" w:rsidP="005D1526">
      <w:pPr>
        <w:spacing w:line="240" w:lineRule="auto"/>
        <w:ind w:left="-426"/>
        <w:rPr>
          <w:rFonts w:ascii="Times New Roman" w:hAnsi="Times New Roman" w:cs="Times New Roman"/>
          <w:b/>
          <w:lang w:eastAsia="ru-RU"/>
        </w:rPr>
      </w:pPr>
    </w:p>
    <w:p w:rsidR="0099708D" w:rsidRDefault="0099708D" w:rsidP="005D1526">
      <w:pPr>
        <w:spacing w:line="240" w:lineRule="auto"/>
        <w:ind w:left="-426"/>
        <w:rPr>
          <w:rFonts w:ascii="Times New Roman" w:hAnsi="Times New Roman" w:cs="Times New Roman"/>
          <w:b/>
          <w:lang w:eastAsia="ru-RU"/>
        </w:rPr>
      </w:pPr>
    </w:p>
    <w:p w:rsidR="0099708D" w:rsidRDefault="0099708D" w:rsidP="005D1526">
      <w:pPr>
        <w:spacing w:line="240" w:lineRule="auto"/>
        <w:ind w:left="-426"/>
        <w:rPr>
          <w:rFonts w:ascii="Times New Roman" w:hAnsi="Times New Roman" w:cs="Times New Roman"/>
          <w:b/>
          <w:lang w:eastAsia="ru-RU"/>
        </w:rPr>
      </w:pP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195A37">
        <w:rPr>
          <w:rFonts w:ascii="Times New Roman" w:hAnsi="Times New Roman" w:cs="Times New Roman"/>
          <w:i/>
          <w:iCs/>
          <w:color w:val="333333"/>
          <w:lang w:eastAsia="ru-RU"/>
        </w:rPr>
        <w:t> </w:t>
      </w:r>
      <w:proofErr w:type="gramEnd"/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обучающихся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Программа по изобразительному искусству ориентирована на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психовозрастные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особенности развития обучающихся 11–15 лет.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Целью изучения изобразительного искусства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Задачами изобразительного искусства являются: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формирование у обучающихся навыков эстетического видения и преобразования мира;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формирование пространственного мышления и аналитических визуальных способностей;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развитие наблюдательности, ассоциативного мышления и творческого воображения;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инвариантных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к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инвариантным в одном или нескольких классах или во внеурочной деятельности.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Модуль №1 «Декоративно-прикладное и народное искусство» (5 класс)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Модуль №2 «Живопись, графика, скульптура» (6 класс)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Модуль №3 «Архитектура и дизайн» (7 класс)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‌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color w:val="333333"/>
          <w:lang w:eastAsia="ru-RU"/>
        </w:rPr>
        <w:t>СОДЕРЖАНИЕ ОБУЧЕНИЯ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color w:val="333333"/>
          <w:lang w:eastAsia="ru-RU"/>
        </w:rPr>
        <w:t>5 КЛАСС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​Модуль № 1 «Декоративно-прикладное и народное искусство».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Общие сведения о декоративно-прикладном искусстве.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Древние корни народного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Связь народного искусства с природой, бытом, трудом, верованиями и эпосом.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Образно-символический язык народного прикладного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Знаки-символы традиционного крестьянского прикладного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Убранство русской избы.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Конструкция избы, единство красоты и пользы –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функционального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 символического – в её постройке и украшении.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рисунков – эскизов орнаментального декора крестьянского дома.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Устройство внутреннего пространства крестьянского дома.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Декоративные элементы жилой среды.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Народный праздничный костюм.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Образный строй народного праздничного костюма – женского и мужского.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Народные праздники и праздничные обряды как синтез всех видов народного творчества.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Народные художественные промыслы.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филимоновской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, дымковской,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каргопольской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игрушки. Местные промыслы игрушек разных регионов страны.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Создание эскиза игрушки по мотивам избранного промысла.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Роспись по металлу.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Жостово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 xml:space="preserve">Искусство лаковой живописи: Палех, Федоскино,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Холуй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Декоративно-прикладное искусство в культуре разных эпох и народов.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Роль декоративно-прикладного искусства в культуре древних цивилизаций.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Декоративно-прикладное искусство в жизни современного человека.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самопонимания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>, установок и намерений.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Декор на улицах и декор помещений. Декор праздничный и повседневный. Праздничное оформление школы.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​</w:t>
      </w:r>
      <w:r w:rsidRPr="00195A37">
        <w:rPr>
          <w:rFonts w:ascii="Times New Roman" w:hAnsi="Times New Roman" w:cs="Times New Roman"/>
          <w:color w:val="333333"/>
          <w:lang w:eastAsia="ru-RU"/>
        </w:rPr>
        <w:br/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color w:val="333333"/>
          <w:lang w:eastAsia="ru-RU"/>
        </w:rPr>
        <w:t>6 КЛАСС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Модуль № 2 «Живопись, графика, скульптура».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Общие сведения о видах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​Пространственные и временные виды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Язык изобразительного искусства и его выразительные средства.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Живописные, графические и скульптурные художественные материалы, их особые свойства.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Рисунок – основа изобразительного искусства и мастерства художника.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Виды рисунка: зарисовка, набросок, учебный рисунок и творческий рисунок.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Навыки размещения рисунка в листе, выбор формата.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Начальные умения рисунка с натуры. Зарисовки простых предметов.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Линейные графические рисунки и наброски. Тон и тональные отношения: тёмное – светлое.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Ритм и ритмическая организация плоскости листа.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Основы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цветоведения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Жанры изобразительного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Предмет изображения, сюжет и содержание произведения изобразительного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Натюрморт.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Основы графической грамоты: правила объёмного изображения предметов на плоскости.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Изображение окружности в перспективе.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Рисование геометрических тел на основе правил линейной перспективы.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Сложная пространственная форма и выявление её конструкции.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Рисунок сложной формы предмета как соотношение простых геометрических фигур.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Линейный рисунок конструкции из нескольких геометрических тел.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Рисунок натюрморта графическими материалами с натуры или по представлению.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Творческий натюрмо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рт в гр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>афике. Произведения художников-графиков. Особенности графических техник. Печатная графика.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Портрет.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Великие портретисты в европейском искусстве.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Парадный и камерный портрет в живописи.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Особенности развития жанра портрета в искусстве ХХ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в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>. – отечественном и европейском.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Роль освещения головы при создании портретного образа.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Свет и тень в изображении головы человека.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Портрет в скульптуре.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Значение свойств художественных материалов в создании скульптурного портрета.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Опыт работы над созданием живописного портрета.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Пейзаж.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Правила построения линейной перспективы в изображении пространства.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А.Саврасова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Творческий опыт в создании композиционного живописного пейзажа своей Родины.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Графические зарисовки и графическая композиция на темы окружающей природы.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Бытовой жанр в изобразительном искусстве.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Исторический жанр в изобразительном искусстве.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Историческая картина в русском искусстве XIX в. и её особое место в развитии отечественной культуры.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Картина К. Брюллова «Последний день Помпеи», исторические картины в творчестве В. Сурикова и других. Исторический образ России в картинах ХХ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в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>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Библейские темы в изобразительном искусстве.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Произведения на библейские темы Леонардо да Винчи, Рафаэля, Рембрандта, в скульптуре «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Пьета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» Микеланджело и других.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Библейские темы в отечественных картинах XIX в. (А. Иванов.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«Явление Христа народу», И. Крамской. «Христос в пустыне», Н. Ге. «Тайная вечеря», В. Поленов.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«Христос и грешница»).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Великие русские иконописцы: духовный свет икон Андрея Рублёва, Феофана Грека, Дионисия.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Работа над эскизом сюжетной композиции.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bookmarkStart w:id="2" w:name="_Toc137210403"/>
      <w:bookmarkEnd w:id="2"/>
      <w:r w:rsidRPr="00195A37">
        <w:rPr>
          <w:rFonts w:ascii="Times New Roman" w:hAnsi="Times New Roman" w:cs="Times New Roman"/>
          <w:b/>
          <w:color w:val="333333"/>
          <w:lang w:eastAsia="ru-RU"/>
        </w:rPr>
        <w:t>7 КЛАСС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Модуль № 3 «Архитектура и дизайн».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Архитектура и дизайн – искусства художественной постройки – конструктивные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Дизайн и архитектура как создатели «второй природы» – предметно-пространственной среды жизни людей.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функционального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 художественного – целесообразности и красоты.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Графический дизайн.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Основные свойства композиции: целостность и соподчинённость элементов.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Цвет и законы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колористики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>. Применение локального цвета. Цветовой акцент, ритм цветовых форм, доминанта.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Шрифты и шрифтовая композиция в графическом дизайне. Форма буквы как изобразительно-смысловой символ.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Шрифт и содержание текста. Стилизация шрифта.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Типографика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>. Понимание типографской строки как элемента плоскостной композиции.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Макетирование объёмно-пространственных композиций.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аналитических зарисовок форм бытовых предметов.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Творческое проектирование предметов быта с определением их функций и материала изготовления.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Социальное значение дизайна и архитектуры как среды жизни человека.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Пути развития современной архитектуры и дизайна: город сегодня и завтра.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Роль цвета в формировании пространства. Схема-планировка и реальность.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коллажнографической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композиции или </w:t>
      </w:r>
      <w:proofErr w:type="spellStart"/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дизайн-проекта</w:t>
      </w:r>
      <w:proofErr w:type="spellEnd"/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оформления витрины магазина.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Интерьеры общественных зданий (театр, кафе, вокзал, офис, школа).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Организация архитектурно-ландшафтного пространства. Город в единстве с ландшафтно-парковой средой.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Выполнение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дизайн-проекта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территории парка или приусадебного участка в виде схемы-чертежа.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Образ человека и индивидуальное проектирование.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Образно-личностное проектирование в дизайне и архитектуре.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Выполнение практических творческих эскизов по теме «Дизайн современной одежды».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br/>
      </w:r>
      <w:bookmarkStart w:id="3" w:name="_Toc139632456"/>
      <w:bookmarkEnd w:id="3"/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color w:val="333333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caps/>
          <w:color w:val="333333"/>
          <w:lang w:eastAsia="ru-RU"/>
        </w:rPr>
        <w:t>ЛИЧНОСТНЫЕ РЕЗУЛЬТАТЫ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bookmarkStart w:id="4" w:name="_Toc124264881"/>
      <w:bookmarkEnd w:id="4"/>
      <w:r w:rsidRPr="00195A37">
        <w:rPr>
          <w:rFonts w:ascii="Times New Roman" w:hAnsi="Times New Roman" w:cs="Times New Roman"/>
          <w:color w:val="333333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обучающихся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​1) Патриотическое воспитание.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Осуществляется через освоение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обучающимися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</w:t>
      </w: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2) Гражданское воспитание.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обучающихся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195A37">
        <w:rPr>
          <w:rFonts w:ascii="Times New Roman" w:hAnsi="Times New Roman" w:cs="Times New Roman"/>
          <w:i/>
          <w:iCs/>
          <w:color w:val="333333"/>
          <w:lang w:eastAsia="ru-RU"/>
        </w:rPr>
        <w:t> 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3) Духовно-нравственное воспитание.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4) Эстетическое воспитание.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 xml:space="preserve">Эстетическое (от греч.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aisthetikos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самореализующейся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5) Ценности познавательной деятельности.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6) Экологическое воспитание.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7) Трудовое воспитание.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8) Воспитывающая предметно-эстетическая среда.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В процессе художественно-эстетического воспитания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обучающихся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образ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color w:val="333333"/>
          <w:lang w:eastAsia="ru-RU"/>
        </w:rPr>
        <w:t>МЕТАПРЕДМЕТНЫЕ РЕЗУЛЬТАТЫ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Овладение универсальными познавательными действиями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сравнивать предметные и пространственные объекты по заданным основаниям;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форму предмета, конструкции;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выявлять положение предметной формы в пространстве;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обобщать форму составной конструкции;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анализировать структуру предмета, конструкции, пространства, зрительного образа;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структурировать предметно-пространственные явления;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выявлять и характеризовать существенные признаки явлений художественной культуры;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ставить и использовать вопросы как исследовательский инструмент познания;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использовать электронные образовательные ресурсы;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работать с электронными учебными пособиями и учебниками;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E2AF2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95A37" w:rsidRPr="00195A37" w:rsidRDefault="00195A37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Овладение универсальными коммуникативными действиями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эмпатии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и опираясь на восприятие окружающих;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​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Овладение универсальными регулятивными действиями</w:t>
      </w:r>
      <w:r w:rsidRPr="00195A37">
        <w:rPr>
          <w:rFonts w:ascii="Times New Roman" w:hAnsi="Times New Roman" w:cs="Times New Roman"/>
          <w:color w:val="333333"/>
          <w:lang w:eastAsia="ru-RU"/>
        </w:rPr>
        <w:br/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цели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развивать способность управлять собственными эмоциями, стремиться к пониманию эмоций других;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признавать своё и чужое право на ошибку;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межвозрастном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взаимодействии.</w:t>
      </w:r>
    </w:p>
    <w:p w:rsidR="005E2AF2" w:rsidRPr="00195A37" w:rsidRDefault="005E2AF2" w:rsidP="005D1526">
      <w:pPr>
        <w:spacing w:line="240" w:lineRule="auto"/>
        <w:rPr>
          <w:rFonts w:ascii="Times New Roman" w:hAnsi="Times New Roman" w:cs="Times New Roman"/>
          <w:color w:val="333333"/>
          <w:lang w:eastAsia="ru-RU"/>
        </w:rPr>
      </w:pPr>
      <w:bookmarkStart w:id="5" w:name="_Toc124264882"/>
      <w:bookmarkEnd w:id="5"/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color w:val="333333"/>
          <w:lang w:eastAsia="ru-RU"/>
        </w:rPr>
        <w:t>ПРЕДМЕТНЫЕ РЕЗУЛЬТАТЫ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К концу обучения в 5 классе 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обучающийся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Модуль № 1 «Декоративно-прикладное и народное искусство»: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различать разные виды орнамента по сюжетной основе: геометрический, растительный, зооморфный, антропоморфный;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,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характеризовать древние образы народного искусства в произведениях современных народных промыслов;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E2AF2" w:rsidRPr="00195A37" w:rsidRDefault="005E2AF2" w:rsidP="005D1526">
      <w:pPr>
        <w:spacing w:line="240" w:lineRule="auto"/>
        <w:rPr>
          <w:rFonts w:ascii="Times New Roman" w:hAnsi="Times New Roman" w:cs="Times New Roman"/>
          <w:color w:val="333333"/>
          <w:lang w:eastAsia="ru-RU"/>
        </w:rPr>
      </w:pP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color w:val="333333"/>
          <w:lang w:eastAsia="ru-RU"/>
        </w:rPr>
        <w:t>К концу обучения в 6 классе </w:t>
      </w:r>
      <w:proofErr w:type="gramStart"/>
      <w:r w:rsidRPr="00195A37">
        <w:rPr>
          <w:rFonts w:ascii="Times New Roman" w:hAnsi="Times New Roman" w:cs="Times New Roman"/>
          <w:b/>
          <w:color w:val="333333"/>
          <w:lang w:eastAsia="ru-RU"/>
        </w:rPr>
        <w:t>обучающийся</w:t>
      </w:r>
      <w:proofErr w:type="gramEnd"/>
      <w:r w:rsidRPr="00195A37">
        <w:rPr>
          <w:rFonts w:ascii="Times New Roman" w:hAnsi="Times New Roman" w:cs="Times New Roman"/>
          <w:b/>
          <w:color w:val="333333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Модуль № 2 «Живопись, графика, скульптура»: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причины деления пространственных искусств на виды;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Язык изобразительного искусства и его выразительные средства: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понимать роль рисунка как основы изобразительной деятельности;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учебного рисунка – светотеневого изображения объёмных форм;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линейного рисунка, понимать выразительные возможности линии;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знать основы 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цветоведения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Жанры изобразительного искусства: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понятие «жанры в изобразительном искусстве», перечислять жанры;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Натюрморт: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в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., опираясь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на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конкретные произведения отечественных художников;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создания графического натюрморта;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создания натюрморта средствами живописи.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Портрет: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Боровиковский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начальный опыт лепки головы человека;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иметь представление о жанре портрета в искусстве ХХ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в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>. – западном и отечественном.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Пейзаж: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правила построения линейной перспективы и уметь применять их в рисунке;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правила воздушной перспективы и уметь их применять на практике;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морских пейзажах И. Айвазовского;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Саврасова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 xml:space="preserve">, И. Шишкина, И. Левитана и художников ХХ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в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>. (по выбору);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живописного изображения различных активно выраженных состояний природы;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изображения городского пейзажа – по памяти или представлению;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Бытовой жанр: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Исторический жанр: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в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>.;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Библейские темы в изобразительном искусстве: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195A37">
        <w:rPr>
          <w:rFonts w:ascii="Times New Roman" w:hAnsi="Times New Roman" w:cs="Times New Roman"/>
          <w:color w:val="333333"/>
          <w:lang w:eastAsia="ru-RU"/>
        </w:rPr>
        <w:t>Пьета</w:t>
      </w:r>
      <w:proofErr w:type="spellEnd"/>
      <w:r w:rsidRPr="00195A37">
        <w:rPr>
          <w:rFonts w:ascii="Times New Roman" w:hAnsi="Times New Roman" w:cs="Times New Roman"/>
          <w:color w:val="333333"/>
          <w:lang w:eastAsia="ru-RU"/>
        </w:rPr>
        <w:t>» Микеланджело и других скульптурах;</w:t>
      </w:r>
      <w:proofErr w:type="gramEnd"/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 картинах на библейские темы в истории русского искусства;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иметь знания о русской иконописи, о великих русских иконописцах: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Андрее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Рублёве, Феофане Греке, Дионисии;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b/>
          <w:color w:val="333333"/>
          <w:lang w:eastAsia="ru-RU"/>
        </w:rPr>
      </w:pPr>
      <w:r w:rsidRPr="00195A37">
        <w:rPr>
          <w:rFonts w:ascii="Times New Roman" w:hAnsi="Times New Roman" w:cs="Times New Roman"/>
          <w:b/>
          <w:color w:val="333333"/>
          <w:lang w:eastAsia="ru-RU"/>
        </w:rPr>
        <w:t>К концу обучения в 7 классе </w:t>
      </w:r>
      <w:proofErr w:type="gramStart"/>
      <w:r w:rsidRPr="00195A37">
        <w:rPr>
          <w:rFonts w:ascii="Times New Roman" w:hAnsi="Times New Roman" w:cs="Times New Roman"/>
          <w:b/>
          <w:color w:val="333333"/>
          <w:lang w:eastAsia="ru-RU"/>
        </w:rPr>
        <w:t>обучающийся</w:t>
      </w:r>
      <w:proofErr w:type="gramEnd"/>
      <w:r w:rsidRPr="00195A37">
        <w:rPr>
          <w:rFonts w:ascii="Times New Roman" w:hAnsi="Times New Roman" w:cs="Times New Roman"/>
          <w:b/>
          <w:color w:val="333333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Модуль № 3 «Архитектура и дизайн»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объяснять роль архитектуры и дизайна в построении предметно-пространственной среды жизнедеятельности человека;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Графический дизайн: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понятие формальной композиц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ии и её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значение как основы языка конструктивных искусств;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основные средства – требования к композиции;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перечислять и объяснять основные типы формальной композиции;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выделять при творческом построении композиции листа композиционную доминанту;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составлять формальные композиции на выражение в них движения и статики;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осваивать навыки вариативности в ритмической организации листа;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роль цвета в конструктивных искусствах;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различать технологию использования цвета в живописи и в конструктивных искусствах;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выражение «цветовой образ»;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применять цвет в графических композициях как акцент или доминанту,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объединённые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одним стилем;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Социальное значение дизайна и архитектуры как среды жизни человека: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выполнять построение макета пространственно-объёмной композиции по его чертежу;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иметь представление, как в архитектуре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 xml:space="preserve"> на характер организации и жизнедеятельности людей;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E2AF2" w:rsidRPr="00195A37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E2AF2" w:rsidRDefault="005E2AF2" w:rsidP="005D1526">
      <w:pPr>
        <w:spacing w:line="240" w:lineRule="auto"/>
        <w:ind w:left="-426"/>
        <w:rPr>
          <w:rFonts w:ascii="Times New Roman" w:hAnsi="Times New Roman" w:cs="Times New Roman"/>
          <w:color w:val="333333"/>
          <w:lang w:eastAsia="ru-RU"/>
        </w:rPr>
      </w:pPr>
      <w:r w:rsidRPr="00195A37">
        <w:rPr>
          <w:rFonts w:ascii="Times New Roman" w:hAnsi="Times New Roman" w:cs="Times New Roman"/>
          <w:color w:val="333333"/>
          <w:lang w:eastAsia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195A37">
        <w:rPr>
          <w:rFonts w:ascii="Times New Roman" w:hAnsi="Times New Roman" w:cs="Times New Roman"/>
          <w:color w:val="333333"/>
          <w:lang w:eastAsia="ru-RU"/>
        </w:rPr>
        <w:t>имидж-дизайне</w:t>
      </w:r>
      <w:proofErr w:type="gramEnd"/>
      <w:r w:rsidRPr="00195A37">
        <w:rPr>
          <w:rFonts w:ascii="Times New Roman" w:hAnsi="Times New Roman" w:cs="Times New Roman"/>
          <w:color w:val="333333"/>
          <w:lang w:eastAsia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27905" w:rsidRPr="008E07B8" w:rsidRDefault="00C27905" w:rsidP="00C279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0531810"/>
      <w:r w:rsidRPr="008E07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27905" w:rsidRPr="008E07B8" w:rsidRDefault="00C27905" w:rsidP="00C279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1832"/>
        <w:gridCol w:w="896"/>
        <w:gridCol w:w="1731"/>
        <w:gridCol w:w="1796"/>
        <w:gridCol w:w="7130"/>
      </w:tblGrid>
      <w:tr w:rsidR="00C27905" w:rsidRPr="008E07B8" w:rsidTr="00A02F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6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Древние корни народного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8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10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12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https://educont.ru/</w:t>
              </w:r>
            </w:hyperlink>
            <w:hyperlink r:id="rId14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https://content.edsoo.ru/lab</w:t>
              </w:r>
            </w:hyperlink>
            <w:hyperlink r:id="rId15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905" w:rsidRPr="008E07B8" w:rsidRDefault="00C27905" w:rsidP="00C27905">
      <w:pPr>
        <w:rPr>
          <w:rFonts w:ascii="Times New Roman" w:hAnsi="Times New Roman" w:cs="Times New Roman"/>
          <w:sz w:val="24"/>
          <w:szCs w:val="24"/>
        </w:rPr>
        <w:sectPr w:rsidR="00C27905" w:rsidRPr="008E07B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C27905" w:rsidRPr="008E07B8" w:rsidRDefault="00C27905" w:rsidP="00C2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481"/>
        <w:gridCol w:w="1504"/>
        <w:gridCol w:w="1841"/>
        <w:gridCol w:w="1910"/>
        <w:gridCol w:w="3263"/>
      </w:tblGrid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905" w:rsidRPr="008E07B8" w:rsidRDefault="00C27905" w:rsidP="00C27905">
      <w:pPr>
        <w:rPr>
          <w:rFonts w:ascii="Times New Roman" w:hAnsi="Times New Roman" w:cs="Times New Roman"/>
          <w:sz w:val="24"/>
          <w:szCs w:val="24"/>
        </w:rPr>
        <w:sectPr w:rsidR="00C27905" w:rsidRPr="008E0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905" w:rsidRPr="008E07B8" w:rsidRDefault="00C27905" w:rsidP="00C279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482"/>
        <w:gridCol w:w="1503"/>
        <w:gridCol w:w="1841"/>
        <w:gridCol w:w="1910"/>
        <w:gridCol w:w="3263"/>
      </w:tblGrid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FC2A1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27905" w:rsidRPr="008E0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905" w:rsidRPr="008E07B8" w:rsidRDefault="00C27905" w:rsidP="00C27905">
      <w:pPr>
        <w:rPr>
          <w:rFonts w:ascii="Times New Roman" w:hAnsi="Times New Roman" w:cs="Times New Roman"/>
          <w:sz w:val="24"/>
          <w:szCs w:val="24"/>
        </w:rPr>
        <w:sectPr w:rsidR="00C27905" w:rsidRPr="008E0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905" w:rsidRPr="008E07B8" w:rsidRDefault="00C27905" w:rsidP="00C27905">
      <w:pPr>
        <w:rPr>
          <w:rFonts w:ascii="Times New Roman" w:hAnsi="Times New Roman" w:cs="Times New Roman"/>
          <w:sz w:val="24"/>
          <w:szCs w:val="24"/>
        </w:rPr>
        <w:sectPr w:rsidR="00C27905" w:rsidRPr="008E07B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C27905" w:rsidRPr="008E07B8" w:rsidRDefault="00C27905" w:rsidP="00C279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27905" w:rsidRPr="008E07B8" w:rsidRDefault="00C27905" w:rsidP="00C279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Народный праздничный костюм (продолжение): выполняем </w:t>
            </w:r>
            <w:proofErr w:type="spellStart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орнаментализацию</w:t>
            </w:r>
            <w:proofErr w:type="spellEnd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  <w:proofErr w:type="spellStart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Жостова</w:t>
            </w:r>
            <w:proofErr w:type="spellEnd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лаковой живописи (Федоскино, Палех, Мстера, </w:t>
            </w:r>
            <w:proofErr w:type="gramStart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Холуй</w:t>
            </w:r>
            <w:proofErr w:type="gramEnd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Щепа. Роспись по лубу и дереву. Тиснение и резьба по бересте: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Декоративные куклы: выполняем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905" w:rsidRPr="008E07B8" w:rsidRDefault="00C27905" w:rsidP="00C27905">
      <w:pPr>
        <w:rPr>
          <w:rFonts w:ascii="Times New Roman" w:hAnsi="Times New Roman" w:cs="Times New Roman"/>
          <w:sz w:val="24"/>
          <w:szCs w:val="24"/>
        </w:rPr>
        <w:sectPr w:rsidR="00C27905" w:rsidRPr="008E0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905" w:rsidRPr="008E07B8" w:rsidRDefault="00C27905" w:rsidP="00C279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Цвет. Основы </w:t>
            </w:r>
            <w:proofErr w:type="spellStart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передающего</w:t>
            </w:r>
            <w:proofErr w:type="gramEnd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языка изображения: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</w:t>
            </w:r>
            <w:proofErr w:type="gramStart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в гр</w:t>
            </w:r>
            <w:proofErr w:type="gramEnd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головы человека в пространстве: выполняем фотографии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построения перспективы.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граттажа</w:t>
            </w:r>
            <w:proofErr w:type="spellEnd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Библейские темы в изобразительном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905" w:rsidRPr="008E07B8" w:rsidRDefault="00C27905" w:rsidP="00C27905">
      <w:pPr>
        <w:rPr>
          <w:rFonts w:ascii="Times New Roman" w:hAnsi="Times New Roman" w:cs="Times New Roman"/>
          <w:sz w:val="24"/>
          <w:szCs w:val="24"/>
        </w:rPr>
        <w:sectPr w:rsidR="00C27905" w:rsidRPr="008E0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905" w:rsidRPr="008E07B8" w:rsidRDefault="00C27905" w:rsidP="00C2790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E07B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Вещь как сочетание объемов и образа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Дизайн-проект </w:t>
            </w:r>
            <w:proofErr w:type="gramStart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интерьере</w:t>
            </w:r>
            <w:proofErr w:type="gramEnd"/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Композиционно-конструктивные </w:t>
            </w: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05" w:rsidRPr="008E07B8" w:rsidTr="00A02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905" w:rsidRPr="008E07B8" w:rsidRDefault="00C27905" w:rsidP="00A02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905" w:rsidRPr="008E07B8" w:rsidRDefault="00C27905" w:rsidP="00C27905">
      <w:pPr>
        <w:rPr>
          <w:rFonts w:ascii="Times New Roman" w:hAnsi="Times New Roman" w:cs="Times New Roman"/>
          <w:sz w:val="24"/>
          <w:szCs w:val="24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06D22" w:rsidRDefault="00906D22" w:rsidP="003730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906D22" w:rsidSect="005D1526">
      <w:pgSz w:w="16838" w:h="11906" w:orient="landscape"/>
      <w:pgMar w:top="850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E05"/>
    <w:multiLevelType w:val="multilevel"/>
    <w:tmpl w:val="6904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D6AB9"/>
    <w:multiLevelType w:val="multilevel"/>
    <w:tmpl w:val="0942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C41B03"/>
    <w:multiLevelType w:val="multilevel"/>
    <w:tmpl w:val="D02A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017AA"/>
    <w:multiLevelType w:val="multilevel"/>
    <w:tmpl w:val="2354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EC0BC9"/>
    <w:multiLevelType w:val="multilevel"/>
    <w:tmpl w:val="8902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5646BA"/>
    <w:multiLevelType w:val="multilevel"/>
    <w:tmpl w:val="0AA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71574D"/>
    <w:multiLevelType w:val="multilevel"/>
    <w:tmpl w:val="BE08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73F1B"/>
    <w:rsid w:val="000D18DB"/>
    <w:rsid w:val="001665C8"/>
    <w:rsid w:val="00195A37"/>
    <w:rsid w:val="0037302D"/>
    <w:rsid w:val="004F0BB8"/>
    <w:rsid w:val="005D1526"/>
    <w:rsid w:val="005E2AF2"/>
    <w:rsid w:val="00873F1B"/>
    <w:rsid w:val="00906D22"/>
    <w:rsid w:val="0099708D"/>
    <w:rsid w:val="00C27905"/>
    <w:rsid w:val="00FC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5"/>
  </w:style>
  <w:style w:type="paragraph" w:styleId="1">
    <w:name w:val="heading 1"/>
    <w:basedOn w:val="a"/>
    <w:next w:val="a"/>
    <w:link w:val="10"/>
    <w:uiPriority w:val="9"/>
    <w:qFormat/>
    <w:rsid w:val="00C279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7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279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27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AF2"/>
    <w:rPr>
      <w:b/>
      <w:bCs/>
    </w:rPr>
  </w:style>
  <w:style w:type="character" w:customStyle="1" w:styleId="placeholder-mask">
    <w:name w:val="placeholder-mask"/>
    <w:basedOn w:val="a0"/>
    <w:rsid w:val="005E2AF2"/>
  </w:style>
  <w:style w:type="character" w:customStyle="1" w:styleId="placeholder">
    <w:name w:val="placeholder"/>
    <w:basedOn w:val="a0"/>
    <w:rsid w:val="005E2AF2"/>
  </w:style>
  <w:style w:type="character" w:styleId="a5">
    <w:name w:val="Emphasis"/>
    <w:basedOn w:val="a0"/>
    <w:uiPriority w:val="20"/>
    <w:qFormat/>
    <w:rsid w:val="005E2AF2"/>
    <w:rPr>
      <w:i/>
      <w:iCs/>
    </w:rPr>
  </w:style>
  <w:style w:type="table" w:styleId="a6">
    <w:name w:val="Table Grid"/>
    <w:basedOn w:val="a1"/>
    <w:uiPriority w:val="59"/>
    <w:rsid w:val="005E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5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7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27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790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2790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"/>
    <w:link w:val="aa"/>
    <w:uiPriority w:val="99"/>
    <w:unhideWhenUsed/>
    <w:rsid w:val="00C27905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C27905"/>
    <w:rPr>
      <w:lang w:val="en-US"/>
    </w:rPr>
  </w:style>
  <w:style w:type="paragraph" w:styleId="ab">
    <w:name w:val="Normal Indent"/>
    <w:basedOn w:val="a"/>
    <w:uiPriority w:val="99"/>
    <w:unhideWhenUsed/>
    <w:rsid w:val="00C27905"/>
    <w:pPr>
      <w:ind w:left="720"/>
    </w:pPr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C2790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C27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C279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C2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Hyperlink"/>
    <w:basedOn w:val="a0"/>
    <w:uiPriority w:val="99"/>
    <w:unhideWhenUsed/>
    <w:rsid w:val="00C27905"/>
    <w:rPr>
      <w:color w:val="0000FF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C27905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2">
    <w:name w:val="No Spacing"/>
    <w:uiPriority w:val="1"/>
    <w:qFormat/>
    <w:rsid w:val="009970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9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7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279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27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AF2"/>
    <w:rPr>
      <w:b/>
      <w:bCs/>
    </w:rPr>
  </w:style>
  <w:style w:type="character" w:customStyle="1" w:styleId="placeholder-mask">
    <w:name w:val="placeholder-mask"/>
    <w:basedOn w:val="a0"/>
    <w:rsid w:val="005E2AF2"/>
  </w:style>
  <w:style w:type="character" w:customStyle="1" w:styleId="placeholder">
    <w:name w:val="placeholder"/>
    <w:basedOn w:val="a0"/>
    <w:rsid w:val="005E2AF2"/>
  </w:style>
  <w:style w:type="character" w:styleId="a5">
    <w:name w:val="Emphasis"/>
    <w:basedOn w:val="a0"/>
    <w:uiPriority w:val="20"/>
    <w:qFormat/>
    <w:rsid w:val="005E2AF2"/>
    <w:rPr>
      <w:i/>
      <w:iCs/>
    </w:rPr>
  </w:style>
  <w:style w:type="table" w:styleId="a6">
    <w:name w:val="Table Grid"/>
    <w:basedOn w:val="a1"/>
    <w:uiPriority w:val="59"/>
    <w:rsid w:val="005E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5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7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27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790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2790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"/>
    <w:link w:val="aa"/>
    <w:uiPriority w:val="99"/>
    <w:unhideWhenUsed/>
    <w:rsid w:val="00C27905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C27905"/>
    <w:rPr>
      <w:lang w:val="en-US"/>
    </w:rPr>
  </w:style>
  <w:style w:type="paragraph" w:styleId="ab">
    <w:name w:val="Normal Indent"/>
    <w:basedOn w:val="a"/>
    <w:uiPriority w:val="99"/>
    <w:unhideWhenUsed/>
    <w:rsid w:val="00C27905"/>
    <w:pPr>
      <w:ind w:left="720"/>
    </w:pPr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C2790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C27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C279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C2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Hyperlink"/>
    <w:basedOn w:val="a0"/>
    <w:uiPriority w:val="99"/>
    <w:unhideWhenUsed/>
    <w:rsid w:val="00C27905"/>
    <w:rPr>
      <w:color w:val="0000FF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C27905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0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4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8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4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6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8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5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5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8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8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6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2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1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8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5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4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7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5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1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3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32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83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7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6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7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5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8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68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42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4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4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4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7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2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68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41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0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0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75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7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8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9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8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3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9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3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2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2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6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5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3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1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0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70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0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7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1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8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1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4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0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9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5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1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9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4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9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3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5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0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2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48</Pages>
  <Words>11380</Words>
  <Characters>64868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9</cp:revision>
  <cp:lastPrinted>2023-09-06T16:39:00Z</cp:lastPrinted>
  <dcterms:created xsi:type="dcterms:W3CDTF">2023-09-03T18:14:00Z</dcterms:created>
  <dcterms:modified xsi:type="dcterms:W3CDTF">2023-11-10T09:43:00Z</dcterms:modified>
</cp:coreProperties>
</file>